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EC" w:rsidRPr="009F5DEC" w:rsidRDefault="009F5DEC" w:rsidP="009F5DEC">
      <w:pPr>
        <w:jc w:val="center"/>
        <w:rPr>
          <w:sz w:val="44"/>
          <w:szCs w:val="44"/>
        </w:rPr>
      </w:pPr>
      <w:r w:rsidRPr="009F5DEC">
        <w:rPr>
          <w:sz w:val="44"/>
          <w:szCs w:val="44"/>
        </w:rPr>
        <w:t>Вопросы к коллоквиуму</w:t>
      </w:r>
    </w:p>
    <w:p w:rsidR="005A1137" w:rsidRPr="009F5DEC" w:rsidRDefault="009F5DEC" w:rsidP="009F5DEC">
      <w:pPr>
        <w:jc w:val="center"/>
        <w:rPr>
          <w:sz w:val="44"/>
          <w:szCs w:val="44"/>
        </w:rPr>
      </w:pPr>
      <w:r w:rsidRPr="009F5DEC">
        <w:rPr>
          <w:sz w:val="44"/>
          <w:szCs w:val="44"/>
        </w:rPr>
        <w:t>по линейной алгебре и аналитический геометрии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9F5DEC">
        <w:rPr>
          <w:sz w:val="28"/>
          <w:szCs w:val="28"/>
        </w:rPr>
        <w:t>Перестановки</w:t>
      </w:r>
      <w:r>
        <w:rPr>
          <w:sz w:val="28"/>
          <w:szCs w:val="28"/>
        </w:rPr>
        <w:t>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Определитель, свойства определителя.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Миноры и их алгебраические дополнения.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Разложение определителя по строке (столбцу). Определитель произведения матриц.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Обратная матрица. Критерий обратимости.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Ранг матрицы. Теорема о базисном миноре.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Ранг матрицы и линейная зависимость её строк (и столбцов).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Ранг произведения матриц. Инвариантность ранга относительно элементарных преобразований.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Системы линейных алгебраических уравнений с квадратной невырожденной матрицей. Правило Крамера.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Критерий совместности и определённости системы линейных алгебраических уравнений.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Исследование и решение системы линейных алгебраических уравнений общего вида. Общее решение.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Эквивалентность систем линейных алгебраических уравнений. Элементарные преобразования систем.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Метод Гаусса исследования и решения систем линейных алгебраических уравнений.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Линейное пространство. Арифметическое пространство.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Линейная зависимость в линейном пространстве.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Базис и размерность линейного пространства.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Линейное подпространство и линейное аффинное многообразие в линейном пространстве. Определение и простейшие свойства.</w:t>
      </w:r>
    </w:p>
    <w:p w:rsidR="009F5DEC" w:rsidRDefault="009F5DE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Геометрические свойства решений однородной системы линейных алгебраических уравнений</w:t>
      </w:r>
      <w:r w:rsidR="008213FC">
        <w:rPr>
          <w:sz w:val="28"/>
          <w:szCs w:val="28"/>
        </w:rPr>
        <w:t>. Фундаментальная система решений.</w:t>
      </w:r>
    </w:p>
    <w:p w:rsidR="008213FC" w:rsidRPr="009F5DEC" w:rsidRDefault="008213FC" w:rsidP="009F5DE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Геометрические свойства решений неоднородной системы линейных алгебраи</w:t>
      </w:r>
      <w:r w:rsidR="009E7852">
        <w:rPr>
          <w:sz w:val="28"/>
          <w:szCs w:val="28"/>
        </w:rPr>
        <w:t>ческих уравнений. Общее решение.</w:t>
      </w:r>
    </w:p>
    <w:sectPr w:rsidR="008213FC" w:rsidRPr="009F5DEC" w:rsidSect="009F5D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26CE"/>
    <w:multiLevelType w:val="hybridMultilevel"/>
    <w:tmpl w:val="B476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5DEC"/>
    <w:rsid w:val="0026730A"/>
    <w:rsid w:val="00464007"/>
    <w:rsid w:val="005A1137"/>
    <w:rsid w:val="008213FC"/>
    <w:rsid w:val="009E7852"/>
    <w:rsid w:val="009F5DEC"/>
    <w:rsid w:val="00D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5</cp:revision>
  <dcterms:created xsi:type="dcterms:W3CDTF">2011-10-24T13:34:00Z</dcterms:created>
  <dcterms:modified xsi:type="dcterms:W3CDTF">2011-10-24T13:49:00Z</dcterms:modified>
</cp:coreProperties>
</file>